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E27" w:rsidRDefault="001D7E27" w:rsidP="00BD318E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Abstract</w:t>
      </w:r>
    </w:p>
    <w:p w:rsidR="00BD318E" w:rsidRPr="00716849" w:rsidRDefault="001D73D6" w:rsidP="00BD318E">
      <w:pPr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06829">
        <w:rPr>
          <w:rFonts w:ascii="Times New Roman" w:hAnsi="Times New Roman" w:cs="Times New Roman"/>
          <w:sz w:val="24"/>
          <w:szCs w:val="24"/>
          <w:lang w:val="en-US"/>
        </w:rPr>
        <w:t>n data of</w:t>
      </w:r>
      <w:r w:rsidR="00F06829" w:rsidRPr="00D75370">
        <w:rPr>
          <w:rFonts w:ascii="Times New Roman" w:hAnsi="Times New Roman" w:cs="Times New Roman"/>
          <w:sz w:val="24"/>
          <w:szCs w:val="24"/>
          <w:lang w:val="en-US"/>
        </w:rPr>
        <w:t xml:space="preserve"> the Russ</w:t>
      </w:r>
      <w:r w:rsidR="00F06829">
        <w:rPr>
          <w:rFonts w:ascii="Times New Roman" w:hAnsi="Times New Roman" w:cs="Times New Roman"/>
          <w:sz w:val="24"/>
          <w:szCs w:val="24"/>
          <w:lang w:val="en-US"/>
        </w:rPr>
        <w:t>ian</w:t>
      </w:r>
      <w:r w:rsidR="00F06829" w:rsidRPr="00D75370">
        <w:rPr>
          <w:rFonts w:ascii="Times New Roman" w:hAnsi="Times New Roman" w:cs="Times New Roman"/>
          <w:sz w:val="24"/>
          <w:szCs w:val="24"/>
          <w:lang w:val="en-US"/>
        </w:rPr>
        <w:t xml:space="preserve">-Japanese balloon experiment RUNJOB </w:t>
      </w:r>
      <w:r w:rsidR="006C07F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D318E" w:rsidRPr="00D75370">
        <w:rPr>
          <w:rFonts w:ascii="Times New Roman" w:hAnsi="Times New Roman" w:cs="Times New Roman"/>
          <w:sz w:val="24"/>
          <w:szCs w:val="24"/>
          <w:lang w:val="en-US"/>
        </w:rPr>
        <w:t>he result of re-treatment of nucleon-nuclear interactions registered in the stratospheric X-ray emulsion chambers (</w:t>
      </w:r>
      <w:r w:rsidR="00F0682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D318E" w:rsidRPr="00D75370">
        <w:rPr>
          <w:rFonts w:ascii="Times New Roman" w:hAnsi="Times New Roman" w:cs="Times New Roman"/>
          <w:sz w:val="24"/>
          <w:szCs w:val="24"/>
          <w:lang w:val="en-US"/>
        </w:rPr>
        <w:t>EC) with using a new method of search</w:t>
      </w:r>
      <w:r w:rsidR="00BD318E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BD318E" w:rsidRPr="00D75370">
        <w:rPr>
          <w:rFonts w:ascii="Times New Roman" w:hAnsi="Times New Roman" w:cs="Times New Roman"/>
          <w:sz w:val="24"/>
          <w:szCs w:val="24"/>
          <w:lang w:val="en-US"/>
        </w:rPr>
        <w:t xml:space="preserve"> and tracking of galactic particles in nuclear emulsions </w:t>
      </w:r>
      <w:r w:rsidR="001D7E2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BD318E" w:rsidRPr="00D75370">
        <w:rPr>
          <w:rFonts w:ascii="Times New Roman" w:hAnsi="Times New Roman" w:cs="Times New Roman"/>
          <w:sz w:val="24"/>
          <w:szCs w:val="24"/>
          <w:lang w:val="en-US"/>
        </w:rPr>
        <w:t xml:space="preserve"> presented. For all the nucleon-nuclear interactions (</w:t>
      </w:r>
      <w:r w:rsidR="00BD318E" w:rsidRPr="00716849">
        <w:rPr>
          <w:rFonts w:ascii="Times New Roman" w:hAnsi="Times New Roman" w:cs="Times New Roman"/>
          <w:sz w:val="24"/>
          <w:szCs w:val="24"/>
        </w:rPr>
        <w:sym w:font="Symbol" w:char="F07E"/>
      </w:r>
      <w:r w:rsidR="00BD318E" w:rsidRPr="00D75370">
        <w:rPr>
          <w:rFonts w:ascii="Times New Roman" w:hAnsi="Times New Roman" w:cs="Times New Roman"/>
          <w:sz w:val="24"/>
          <w:szCs w:val="24"/>
          <w:lang w:val="en-US"/>
        </w:rPr>
        <w:t>50) from REC 3B, 6A and 11-A, B, with energy released into electromagnetic component</w:t>
      </w:r>
      <w:r w:rsidR="001D7E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318E" w:rsidRPr="002C5056">
        <w:rPr>
          <w:rFonts w:ascii="Times New Roman" w:hAnsi="Times New Roman" w:cs="Times New Roman"/>
          <w:sz w:val="24"/>
          <w:szCs w:val="24"/>
        </w:rPr>
        <w:sym w:font="Symbol" w:char="F053"/>
      </w:r>
      <w:r w:rsidR="00BD318E" w:rsidRPr="002C5056">
        <w:rPr>
          <w:rFonts w:ascii="Times New Roman" w:hAnsi="Times New Roman" w:cs="Times New Roman"/>
          <w:sz w:val="24"/>
          <w:szCs w:val="24"/>
        </w:rPr>
        <w:sym w:font="Symbol" w:char="F045"/>
      </w:r>
      <w:r w:rsidR="00BD318E" w:rsidRPr="002C5056">
        <w:rPr>
          <w:rFonts w:ascii="Times New Roman" w:hAnsi="Times New Roman" w:cs="Times New Roman"/>
          <w:sz w:val="24"/>
          <w:szCs w:val="24"/>
          <w:vertAlign w:val="subscript"/>
        </w:rPr>
        <w:sym w:font="Symbol" w:char="F067"/>
      </w:r>
      <w:r w:rsidR="00BD318E" w:rsidRPr="002C5056">
        <w:rPr>
          <w:rFonts w:ascii="Times New Roman" w:hAnsi="Times New Roman" w:cs="Times New Roman"/>
          <w:sz w:val="24"/>
          <w:szCs w:val="24"/>
        </w:rPr>
        <w:sym w:font="Symbol" w:char="F0B3"/>
      </w:r>
      <w:r w:rsidR="00BD318E" w:rsidRPr="003E0310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D318E" w:rsidRPr="002C5056">
        <w:rPr>
          <w:rFonts w:ascii="Times New Roman" w:hAnsi="Times New Roman" w:cs="Times New Roman"/>
          <w:sz w:val="24"/>
          <w:szCs w:val="24"/>
        </w:rPr>
        <w:t>Т</w:t>
      </w:r>
      <w:r w:rsidR="00BD318E">
        <w:rPr>
          <w:rFonts w:ascii="Times New Roman" w:hAnsi="Times New Roman" w:cs="Times New Roman"/>
          <w:sz w:val="24"/>
          <w:szCs w:val="24"/>
          <w:lang w:val="en-US"/>
        </w:rPr>
        <w:t>eV</w:t>
      </w:r>
      <w:r w:rsidR="001D7E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318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D318E" w:rsidRPr="002C5056">
        <w:rPr>
          <w:rFonts w:ascii="Times New Roman" w:hAnsi="Times New Roman" w:cs="Times New Roman"/>
          <w:sz w:val="24"/>
          <w:szCs w:val="24"/>
        </w:rPr>
        <w:sym w:font="Symbol" w:char="F053"/>
      </w:r>
      <w:r w:rsidR="00BD318E" w:rsidRPr="002C5056">
        <w:rPr>
          <w:rFonts w:ascii="Times New Roman" w:hAnsi="Times New Roman" w:cs="Times New Roman"/>
          <w:sz w:val="24"/>
          <w:szCs w:val="24"/>
        </w:rPr>
        <w:sym w:font="Symbol" w:char="F045"/>
      </w:r>
      <w:r w:rsidR="00BD318E" w:rsidRPr="002C5056">
        <w:rPr>
          <w:rFonts w:ascii="Times New Roman" w:hAnsi="Times New Roman" w:cs="Times New Roman"/>
          <w:sz w:val="24"/>
          <w:szCs w:val="24"/>
          <w:vertAlign w:val="subscript"/>
        </w:rPr>
        <w:sym w:font="Symbol" w:char="F067"/>
      </w:r>
      <w:r w:rsidR="00BD318E" w:rsidRPr="002C5056">
        <w:rPr>
          <w:rFonts w:ascii="Times New Roman" w:hAnsi="Times New Roman" w:cs="Times New Roman"/>
          <w:sz w:val="24"/>
          <w:szCs w:val="24"/>
        </w:rPr>
        <w:sym w:font="Symbol" w:char="F0B3"/>
      </w:r>
      <w:r w:rsidR="00BD318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D318E" w:rsidRPr="002C5056">
        <w:rPr>
          <w:rFonts w:ascii="Times New Roman" w:hAnsi="Times New Roman" w:cs="Times New Roman"/>
          <w:sz w:val="24"/>
          <w:szCs w:val="24"/>
        </w:rPr>
        <w:t>Т</w:t>
      </w:r>
      <w:r w:rsidR="00BD318E">
        <w:rPr>
          <w:rFonts w:ascii="Times New Roman" w:hAnsi="Times New Roman" w:cs="Times New Roman"/>
          <w:sz w:val="24"/>
          <w:szCs w:val="24"/>
          <w:lang w:val="en-US"/>
        </w:rPr>
        <w:t>eV</w:t>
      </w:r>
      <w:r w:rsidR="00BD318E" w:rsidRPr="00D75370">
        <w:rPr>
          <w:rFonts w:ascii="Times New Roman" w:hAnsi="Times New Roman" w:cs="Times New Roman"/>
          <w:sz w:val="24"/>
          <w:szCs w:val="24"/>
          <w:lang w:val="en-US"/>
        </w:rPr>
        <w:t>, respectively</w:t>
      </w:r>
      <w:r w:rsidR="00BD318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D318E" w:rsidRPr="00D75370">
        <w:rPr>
          <w:rFonts w:ascii="Times New Roman" w:hAnsi="Times New Roman" w:cs="Times New Roman"/>
          <w:sz w:val="24"/>
          <w:szCs w:val="24"/>
          <w:lang w:val="en-US"/>
        </w:rPr>
        <w:t xml:space="preserve"> about half of the single charged track</w:t>
      </w:r>
      <w:r w:rsidR="001D7E2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D318E" w:rsidRPr="00D753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7E27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BD318E" w:rsidRPr="00D75370">
        <w:rPr>
          <w:rFonts w:ascii="Times New Roman" w:hAnsi="Times New Roman" w:cs="Times New Roman"/>
          <w:sz w:val="24"/>
          <w:szCs w:val="24"/>
          <w:lang w:val="en-US"/>
        </w:rPr>
        <w:t xml:space="preserve"> absent in the search area, defined individually by the location accuracy. There is a difference in the angular distribution of particles in two groups of events: with observed</w:t>
      </w:r>
      <w:r w:rsidR="00BD318E">
        <w:rPr>
          <w:rFonts w:ascii="Times New Roman" w:hAnsi="Times New Roman" w:cs="Times New Roman"/>
          <w:sz w:val="24"/>
          <w:szCs w:val="24"/>
          <w:lang w:val="en-US"/>
        </w:rPr>
        <w:t xml:space="preserve"> or with absent</w:t>
      </w:r>
      <w:r w:rsidR="00BD318E" w:rsidRPr="00D753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318E">
        <w:rPr>
          <w:rFonts w:ascii="Times New Roman" w:hAnsi="Times New Roman" w:cs="Times New Roman"/>
          <w:sz w:val="24"/>
          <w:szCs w:val="24"/>
          <w:lang w:val="en-US"/>
        </w:rPr>
        <w:t xml:space="preserve">track of single </w:t>
      </w:r>
      <w:r w:rsidR="00BD318E" w:rsidRPr="00D75370">
        <w:rPr>
          <w:rFonts w:ascii="Times New Roman" w:hAnsi="Times New Roman" w:cs="Times New Roman"/>
          <w:sz w:val="24"/>
          <w:szCs w:val="24"/>
          <w:lang w:val="en-US"/>
        </w:rPr>
        <w:t xml:space="preserve">charged </w:t>
      </w:r>
      <w:r w:rsidR="00BD318E">
        <w:rPr>
          <w:rFonts w:ascii="Times New Roman" w:hAnsi="Times New Roman" w:cs="Times New Roman"/>
          <w:sz w:val="24"/>
          <w:szCs w:val="24"/>
          <w:lang w:val="en-US"/>
        </w:rPr>
        <w:t>particle</w:t>
      </w:r>
      <w:r w:rsidR="00BD318E" w:rsidRPr="00D75370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7946A6">
        <w:rPr>
          <w:rFonts w:ascii="Times New Roman" w:hAnsi="Times New Roman" w:cs="Times New Roman"/>
          <w:sz w:val="24"/>
          <w:szCs w:val="24"/>
          <w:lang w:val="en-US"/>
        </w:rPr>
        <w:t>mean</w:t>
      </w:r>
      <w:r w:rsidR="00BD318E" w:rsidRPr="00D75370">
        <w:rPr>
          <w:rFonts w:ascii="Times New Roman" w:hAnsi="Times New Roman" w:cs="Times New Roman"/>
          <w:sz w:val="24"/>
          <w:szCs w:val="24"/>
          <w:lang w:val="en-US"/>
        </w:rPr>
        <w:t xml:space="preserve"> depth of </w:t>
      </w:r>
      <w:r w:rsidR="001D7E2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D318E" w:rsidRPr="00D75370">
        <w:rPr>
          <w:rFonts w:ascii="Times New Roman" w:hAnsi="Times New Roman" w:cs="Times New Roman"/>
          <w:sz w:val="24"/>
          <w:szCs w:val="24"/>
          <w:lang w:val="en-US"/>
        </w:rPr>
        <w:t>particle</w:t>
      </w:r>
      <w:r w:rsidR="00BD31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318E" w:rsidRPr="00D75370">
        <w:rPr>
          <w:rFonts w:ascii="Times New Roman" w:hAnsi="Times New Roman" w:cs="Times New Roman"/>
          <w:sz w:val="24"/>
          <w:szCs w:val="24"/>
          <w:lang w:val="en-US"/>
        </w:rPr>
        <w:t xml:space="preserve">penetration in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D318E" w:rsidRPr="00D75370">
        <w:rPr>
          <w:rFonts w:ascii="Times New Roman" w:hAnsi="Times New Roman" w:cs="Times New Roman"/>
          <w:sz w:val="24"/>
          <w:szCs w:val="24"/>
          <w:lang w:val="en-US"/>
        </w:rPr>
        <w:t xml:space="preserve">EC to the </w:t>
      </w:r>
      <w:r w:rsidR="00BD318E">
        <w:rPr>
          <w:rFonts w:ascii="Times New Roman" w:hAnsi="Times New Roman" w:cs="Times New Roman"/>
          <w:sz w:val="24"/>
          <w:szCs w:val="24"/>
          <w:lang w:val="en-US"/>
        </w:rPr>
        <w:t xml:space="preserve">vertical point of </w:t>
      </w:r>
      <w:r w:rsidR="00BD318E" w:rsidRPr="00D75370">
        <w:rPr>
          <w:rFonts w:ascii="Times New Roman" w:hAnsi="Times New Roman" w:cs="Times New Roman"/>
          <w:sz w:val="24"/>
          <w:szCs w:val="24"/>
          <w:lang w:val="en-US"/>
        </w:rPr>
        <w:t xml:space="preserve">interaction </w:t>
      </w:r>
      <w:r w:rsidR="007946A6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D318E" w:rsidRPr="00D75370">
        <w:rPr>
          <w:rFonts w:ascii="Times New Roman" w:hAnsi="Times New Roman" w:cs="Times New Roman"/>
          <w:sz w:val="24"/>
          <w:szCs w:val="24"/>
          <w:lang w:val="en-US"/>
        </w:rPr>
        <w:t xml:space="preserve"> zenith angle</w:t>
      </w:r>
      <w:r w:rsidR="007946A6">
        <w:rPr>
          <w:rFonts w:ascii="Times New Roman" w:hAnsi="Times New Roman" w:cs="Times New Roman"/>
          <w:sz w:val="24"/>
          <w:szCs w:val="24"/>
          <w:lang w:val="en-US"/>
        </w:rPr>
        <w:t xml:space="preserve"> interval</w:t>
      </w:r>
      <w:r w:rsidR="00BD318E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1D7E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318E" w:rsidRPr="00D75370">
        <w:rPr>
          <w:rFonts w:ascii="Times New Roman" w:hAnsi="Times New Roman" w:cs="Times New Roman"/>
          <w:sz w:val="24"/>
          <w:szCs w:val="24"/>
          <w:lang w:val="en-US"/>
        </w:rPr>
        <w:t>60</w:t>
      </w:r>
      <w:r w:rsidR="00BD318E" w:rsidRPr="00D7537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7946A6">
        <w:rPr>
          <w:rFonts w:ascii="Times New Roman" w:hAnsi="Times New Roman" w:cs="Times New Roman"/>
          <w:sz w:val="24"/>
          <w:szCs w:val="24"/>
          <w:lang w:val="en-US"/>
        </w:rPr>
        <w:t>-79</w:t>
      </w:r>
      <w:r w:rsidR="007946A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="00BD318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BD318E">
        <w:rPr>
          <w:rFonts w:ascii="Times New Roman" w:hAnsi="Times New Roman" w:cs="Times New Roman"/>
          <w:sz w:val="24"/>
          <w:szCs w:val="24"/>
          <w:lang w:val="en-US"/>
        </w:rPr>
        <w:t xml:space="preserve">in these groups </w:t>
      </w:r>
      <w:r w:rsidR="00BD318E" w:rsidRPr="00D75370">
        <w:rPr>
          <w:rFonts w:ascii="Times New Roman" w:hAnsi="Times New Roman" w:cs="Times New Roman"/>
          <w:sz w:val="24"/>
          <w:szCs w:val="24"/>
          <w:lang w:val="en-US"/>
        </w:rPr>
        <w:t xml:space="preserve">differs </w:t>
      </w:r>
      <w:r w:rsidR="00BD318E">
        <w:rPr>
          <w:rFonts w:ascii="Times New Roman" w:hAnsi="Times New Roman" w:cs="Times New Roman"/>
          <w:sz w:val="24"/>
          <w:szCs w:val="24"/>
          <w:lang w:val="en-US"/>
        </w:rPr>
        <w:t>in about two</w:t>
      </w:r>
      <w:r w:rsidR="00BD318E" w:rsidRPr="00D75370">
        <w:rPr>
          <w:rFonts w:ascii="Times New Roman" w:hAnsi="Times New Roman" w:cs="Times New Roman"/>
          <w:sz w:val="24"/>
          <w:szCs w:val="24"/>
          <w:lang w:val="en-US"/>
        </w:rPr>
        <w:t xml:space="preserve"> times.</w:t>
      </w:r>
      <w:bookmarkStart w:id="0" w:name="_GoBack"/>
      <w:bookmarkEnd w:id="0"/>
    </w:p>
    <w:p w:rsidR="00C06CB0" w:rsidRPr="00BD318E" w:rsidRDefault="00C06CB0">
      <w:pPr>
        <w:rPr>
          <w:lang w:val="en-US"/>
        </w:rPr>
      </w:pPr>
    </w:p>
    <w:sectPr w:rsidR="00C06CB0" w:rsidRPr="00BD318E" w:rsidSect="00C06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18E"/>
    <w:rsid w:val="001D73D6"/>
    <w:rsid w:val="001D7E27"/>
    <w:rsid w:val="00462944"/>
    <w:rsid w:val="00635DF3"/>
    <w:rsid w:val="006C07F8"/>
    <w:rsid w:val="007946A6"/>
    <w:rsid w:val="009A067B"/>
    <w:rsid w:val="00B04130"/>
    <w:rsid w:val="00B307C8"/>
    <w:rsid w:val="00BD318E"/>
    <w:rsid w:val="00C06CB0"/>
    <w:rsid w:val="00D8256F"/>
    <w:rsid w:val="00E150EC"/>
    <w:rsid w:val="00F06829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D3974-2579-4F67-A1A1-08052B0D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Физический институт РАН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Заярная</dc:creator>
  <cp:keywords/>
  <dc:description/>
  <cp:lastModifiedBy>Ира</cp:lastModifiedBy>
  <cp:revision>2</cp:revision>
  <dcterms:created xsi:type="dcterms:W3CDTF">2016-07-05T10:47:00Z</dcterms:created>
  <dcterms:modified xsi:type="dcterms:W3CDTF">2016-07-05T12:04:00Z</dcterms:modified>
</cp:coreProperties>
</file>